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F58A" w14:textId="77777777" w:rsidR="009B1A1D" w:rsidRDefault="009B1A1D"/>
    <w:p w14:paraId="36D68860" w14:textId="77777777" w:rsidR="005917FE" w:rsidRDefault="005917FE" w:rsidP="005917FE">
      <w:pPr>
        <w:pStyle w:val="Heading2"/>
      </w:pPr>
      <w:r>
        <w:t>Student Registration Instructions</w:t>
      </w:r>
    </w:p>
    <w:p w14:paraId="5F3A96AA" w14:textId="77777777" w:rsidR="005917FE" w:rsidRDefault="000E5E3F" w:rsidP="005917FE">
      <w:pPr>
        <w:pStyle w:val="Heading2"/>
      </w:pPr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5A0079BB" w:rsidR="005917FE" w:rsidRDefault="005917FE" w:rsidP="005917FE">
      <w:pPr>
        <w:pStyle w:val="Heading4"/>
      </w:pPr>
      <w:r>
        <w:t xml:space="preserve">To access </w:t>
      </w:r>
      <w:r w:rsidR="00CE1BF4">
        <w:t>Revel</w:t>
      </w:r>
      <w:r>
        <w:t xml:space="preserve"> from your </w:t>
      </w:r>
      <w:r w:rsidR="00CE1BF4">
        <w:t>Canvas</w:t>
      </w:r>
      <w:r>
        <w:t xml:space="preserve"> course:</w:t>
      </w:r>
    </w:p>
    <w:p w14:paraId="196FFD20" w14:textId="0A398786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Start from your </w:t>
      </w:r>
      <w:r w:rsidR="00790F98">
        <w:t>Canvas</w:t>
      </w:r>
      <w:r w:rsidRPr="005917FE">
        <w:t xml:space="preserve"> course. </w:t>
      </w:r>
    </w:p>
    <w:p w14:paraId="784E7835" w14:textId="10BA6F5E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Select </w:t>
      </w:r>
      <w:r w:rsidR="00CE1BF4" w:rsidRPr="004D4EC8">
        <w:rPr>
          <w:b/>
        </w:rPr>
        <w:t>Pearson Revel</w:t>
      </w:r>
      <w:r w:rsidRPr="005917FE">
        <w:t xml:space="preserve"> from the left navigation.</w:t>
      </w:r>
    </w:p>
    <w:p w14:paraId="7566834F" w14:textId="07B8F8E4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Select </w:t>
      </w:r>
      <w:r w:rsidR="00CE1BF4">
        <w:rPr>
          <w:b/>
        </w:rPr>
        <w:t>Open Revel</w:t>
      </w:r>
      <w:r w:rsidRPr="005917FE">
        <w:t>.</w:t>
      </w:r>
    </w:p>
    <w:p w14:paraId="209E0D84" w14:textId="7B53464C" w:rsidR="00C16989" w:rsidRDefault="00C16989" w:rsidP="00C16989">
      <w:pPr>
        <w:pStyle w:val="Numbered"/>
      </w:pPr>
      <w:r>
        <w:t xml:space="preserve">Enter your </w:t>
      </w:r>
      <w:r w:rsidRPr="00C16989">
        <w:rPr>
          <w:b/>
        </w:rPr>
        <w:t>Username</w:t>
      </w:r>
      <w:r>
        <w:t xml:space="preserve"> and </w:t>
      </w:r>
      <w:r w:rsidRPr="00C16989">
        <w:rPr>
          <w:b/>
        </w:rPr>
        <w:t>P</w:t>
      </w:r>
      <w:r w:rsidR="005917FE" w:rsidRPr="00C16989">
        <w:rPr>
          <w:b/>
        </w:rPr>
        <w:t>assword</w:t>
      </w:r>
      <w:r w:rsidR="005917FE" w:rsidRPr="005917FE">
        <w:t xml:space="preserve">. Otherwise, </w:t>
      </w:r>
      <w:r>
        <w:t xml:space="preserve">select </w:t>
      </w:r>
      <w:proofErr w:type="gramStart"/>
      <w:r w:rsidRPr="00C16989">
        <w:rPr>
          <w:b/>
        </w:rPr>
        <w:t>C</w:t>
      </w:r>
      <w:r w:rsidR="005917FE" w:rsidRPr="00C16989">
        <w:rPr>
          <w:b/>
        </w:rPr>
        <w:t>reate</w:t>
      </w:r>
      <w:proofErr w:type="gramEnd"/>
      <w:r w:rsidR="005917FE" w:rsidRPr="00C16989">
        <w:rPr>
          <w:b/>
        </w:rPr>
        <w:t xml:space="preserve"> a</w:t>
      </w:r>
      <w:r w:rsidRPr="00C16989">
        <w:rPr>
          <w:b/>
        </w:rPr>
        <w:t>n A</w:t>
      </w:r>
      <w:r w:rsidR="005917FE" w:rsidRPr="00C16989">
        <w:rPr>
          <w:b/>
        </w:rPr>
        <w:t>ccount</w:t>
      </w:r>
      <w:r w:rsidR="005917FE" w:rsidRPr="005917FE">
        <w:t>.</w:t>
      </w:r>
      <w:r w:rsidR="005829CC">
        <w:t xml:space="preserve"> </w:t>
      </w:r>
    </w:p>
    <w:p w14:paraId="78C869DA" w14:textId="5F491505" w:rsidR="005917FE" w:rsidRPr="005917FE" w:rsidRDefault="005829CC" w:rsidP="00C16989">
      <w:pPr>
        <w:pStyle w:val="Numbered"/>
        <w:numPr>
          <w:ilvl w:val="0"/>
          <w:numId w:val="0"/>
        </w:numPr>
        <w:ind w:left="1080"/>
      </w:pPr>
      <w:r w:rsidRPr="005829CC">
        <w:rPr>
          <w:b/>
        </w:rPr>
        <w:t>Note:</w:t>
      </w:r>
      <w:r>
        <w:t xml:space="preserve"> If </w:t>
      </w:r>
      <w:r w:rsidR="00937B69">
        <w:t>you’re</w:t>
      </w:r>
      <w:r>
        <w:t xml:space="preserve"> also</w:t>
      </w:r>
      <w:r w:rsidR="00937B69">
        <w:t xml:space="preserve"> using </w:t>
      </w:r>
      <w:r>
        <w:t>a Pearson MyLab</w:t>
      </w:r>
      <w:r w:rsidR="00BE0E9C">
        <w:t xml:space="preserve"> or Mastering course</w:t>
      </w:r>
      <w:r w:rsidR="00937B69">
        <w:t xml:space="preserve">, </w:t>
      </w:r>
      <w:r w:rsidRPr="00937B69">
        <w:t xml:space="preserve">register for </w:t>
      </w:r>
      <w:r w:rsidR="00937B69">
        <w:t>it</w:t>
      </w:r>
      <w:r w:rsidRPr="00937B69">
        <w:t xml:space="preserve"> first</w:t>
      </w:r>
      <w:r w:rsidR="00937B69">
        <w:t xml:space="preserve"> </w:t>
      </w:r>
      <w:r>
        <w:t>to use the same</w:t>
      </w:r>
      <w:r w:rsidR="00CE1BF4">
        <w:t xml:space="preserve"> username and password for Revel</w:t>
      </w:r>
      <w:r>
        <w:t>.</w:t>
      </w:r>
    </w:p>
    <w:p w14:paraId="3B91CFA6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When your accounts are linked, select an access option: </w:t>
      </w:r>
    </w:p>
    <w:p w14:paraId="290451DE" w14:textId="233A0626" w:rsidR="008E79B3" w:rsidRPr="005917FE" w:rsidRDefault="004D4EC8" w:rsidP="008E79B3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>
        <w:t>Purchase</w:t>
      </w:r>
      <w:r w:rsidR="008E79B3" w:rsidRPr="005917FE">
        <w:t xml:space="preserve"> access using a credit card or PayPal.</w:t>
      </w:r>
    </w:p>
    <w:p w14:paraId="63D7EC18" w14:textId="3344C440" w:rsidR="005917FE" w:rsidRPr="005917FE" w:rsidRDefault="000D1890" w:rsidP="000D1890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>
        <w:t>Redeem</w:t>
      </w:r>
      <w:r w:rsidRPr="005917FE">
        <w:t xml:space="preserve"> </w:t>
      </w:r>
      <w:r w:rsidR="005917FE" w:rsidRPr="005917FE">
        <w:t>an access code purchased from the bookstore.</w:t>
      </w:r>
    </w:p>
    <w:p w14:paraId="44334575" w14:textId="77777777" w:rsidR="005917FE" w:rsidRPr="005917FE" w:rsidRDefault="005917FE" w:rsidP="000D1890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 w:rsidRPr="005917FE">
        <w:t>If available, get temporary access.</w:t>
      </w:r>
    </w:p>
    <w:p w14:paraId="7DFC628E" w14:textId="2AD76BC5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Your </w:t>
      </w:r>
      <w:r w:rsidR="00CE1BF4">
        <w:t>Revel</w:t>
      </w:r>
      <w:r w:rsidRPr="005917FE">
        <w:t xml:space="preserve"> content appears.</w:t>
      </w:r>
    </w:p>
    <w:p w14:paraId="565DE59C" w14:textId="264537FC" w:rsidR="005917FE" w:rsidRDefault="005917FE" w:rsidP="004740F4">
      <w:pPr>
        <w:spacing w:line="240" w:lineRule="auto"/>
      </w:pPr>
      <w:r>
        <w:t xml:space="preserve">To go back to </w:t>
      </w:r>
      <w:r w:rsidR="00CE1BF4">
        <w:t>Canvas</w:t>
      </w:r>
      <w:r>
        <w:t xml:space="preserve">, look for the </w:t>
      </w:r>
      <w:r w:rsidR="00CE1BF4">
        <w:t>Canvas</w:t>
      </w:r>
      <w:r>
        <w:t xml:space="preserve"> tab or window in your browser.</w:t>
      </w:r>
    </w:p>
    <w:p w14:paraId="6B3E6D9B" w14:textId="2DEE0914" w:rsidR="004740F4" w:rsidRDefault="005917FE" w:rsidP="004740F4">
      <w:pPr>
        <w:spacing w:line="240" w:lineRule="auto"/>
      </w:pPr>
      <w:r>
        <w:t xml:space="preserve">That’s it. Throughout the semester, please access your </w:t>
      </w:r>
      <w:r w:rsidR="00CE1BF4">
        <w:t>Revel</w:t>
      </w:r>
      <w:r>
        <w:t xml:space="preserve"> content through </w:t>
      </w:r>
      <w:r w:rsidR="00CE1BF4">
        <w:t>Canvas</w:t>
      </w:r>
      <w:r>
        <w:t>.</w:t>
      </w:r>
    </w:p>
    <w:p w14:paraId="54FFCEA4" w14:textId="77777777" w:rsidR="005917FE" w:rsidRDefault="005917FE" w:rsidP="005917FE">
      <w:pPr>
        <w:pStyle w:val="Heading4"/>
      </w:pPr>
      <w:r>
        <w:t>To upgrade temporary access to full access:</w:t>
      </w:r>
    </w:p>
    <w:p w14:paraId="4FBB3294" w14:textId="341BC37F" w:rsidR="005917FE" w:rsidRDefault="000E5E3F" w:rsidP="000D1890">
      <w:pPr>
        <w:spacing w:after="200"/>
        <w:contextualSpacing w:val="0"/>
      </w:pPr>
      <w:r>
        <w:t>You will see a page with payment options when you access Revel from Canvas. This page appears at regular intervals during your temporary access period. Or, you can select a payment option from the confirmation or reminder email for your temporary access.</w:t>
      </w:r>
      <w:bookmarkStart w:id="0" w:name="_GoBack"/>
      <w:bookmarkEnd w:id="0"/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44F162CF" w14:textId="795A814D" w:rsidR="00FC3B02" w:rsidRPr="004740F4" w:rsidRDefault="00FC3B02" w:rsidP="000D1890">
      <w:pPr>
        <w:spacing w:after="200" w:line="240" w:lineRule="auto"/>
        <w:contextualSpacing w:val="0"/>
        <w:rPr>
          <w:rFonts w:cs="Open Sans"/>
        </w:rPr>
      </w:pPr>
      <w:r w:rsidRPr="004740F4">
        <w:rPr>
          <w:rFonts w:eastAsia="Arial" w:cs="Open Sans"/>
        </w:rPr>
        <w:t xml:space="preserve">If you have trouble getting access, make sure your laptop or other device is </w:t>
      </w:r>
      <w:hyperlink r:id="rId7">
        <w:r w:rsidRPr="004740F4">
          <w:rPr>
            <w:rFonts w:eastAsia="Arial" w:cs="Open Sans"/>
            <w:color w:val="1155CC"/>
            <w:u w:val="single"/>
          </w:rPr>
          <w:t>set up</w:t>
        </w:r>
      </w:hyperlink>
      <w:r w:rsidRPr="004740F4">
        <w:rPr>
          <w:rFonts w:eastAsia="Arial" w:cs="Open Sans"/>
        </w:rPr>
        <w:t xml:space="preserve"> to work with </w:t>
      </w:r>
      <w:r w:rsidR="00CE1BF4">
        <w:rPr>
          <w:rFonts w:eastAsia="Arial" w:cs="Open Sans"/>
        </w:rPr>
        <w:t>Revel</w:t>
      </w:r>
      <w:r w:rsidRPr="004740F4">
        <w:rPr>
          <w:rFonts w:eastAsia="Arial" w:cs="Open Sans"/>
        </w:rPr>
        <w:t>.</w:t>
      </w:r>
    </w:p>
    <w:p w14:paraId="7B687EE1" w14:textId="77777777" w:rsidR="004740F4" w:rsidRPr="004740F4" w:rsidRDefault="00FC3B02" w:rsidP="000D1890">
      <w:pPr>
        <w:spacing w:after="200" w:line="240" w:lineRule="auto"/>
        <w:contextualSpacing w:val="0"/>
        <w:rPr>
          <w:rFonts w:eastAsia="Arial" w:cs="Open Sans"/>
          <w:highlight w:val="white"/>
        </w:rPr>
      </w:pPr>
      <w:r w:rsidRPr="004740F4">
        <w:rPr>
          <w:rFonts w:eastAsia="Arial" w:cs="Open Sans"/>
        </w:rPr>
        <w:t xml:space="preserve">Visit Pearson Support at </w:t>
      </w:r>
      <w:hyperlink r:id="rId8">
        <w:r w:rsidRPr="004740F4">
          <w:rPr>
            <w:rFonts w:eastAsia="Arial" w:cs="Open Sans"/>
            <w:color w:val="1155CC"/>
            <w:highlight w:val="white"/>
            <w:u w:val="single"/>
          </w:rPr>
          <w:t>https://support.pearson.com/getsupport</w:t>
        </w:r>
      </w:hyperlink>
      <w:r w:rsidRPr="004740F4">
        <w:rPr>
          <w:rFonts w:eastAsia="Arial" w:cs="Open Sans"/>
          <w:highlight w:val="white"/>
        </w:rPr>
        <w:t>.</w:t>
      </w:r>
    </w:p>
    <w:p w14:paraId="72D87C37" w14:textId="6D05BADA" w:rsidR="00FC3B02" w:rsidRPr="004740F4" w:rsidRDefault="00FC3B02" w:rsidP="004740F4">
      <w:pPr>
        <w:spacing w:line="240" w:lineRule="auto"/>
        <w:rPr>
          <w:rFonts w:cs="Open Sans"/>
        </w:rPr>
      </w:pPr>
      <w:r w:rsidRPr="004740F4">
        <w:rPr>
          <w:rFonts w:eastAsia="Arial" w:cs="Open Sans"/>
          <w:highlight w:val="white"/>
        </w:rPr>
        <w:t xml:space="preserve">Dedicated </w:t>
      </w:r>
      <w:r w:rsidR="00CE1BF4">
        <w:rPr>
          <w:rFonts w:eastAsia="Arial" w:cs="Open Sans"/>
          <w:highlight w:val="white"/>
        </w:rPr>
        <w:t>Revel</w:t>
      </w:r>
      <w:r w:rsidRPr="004740F4">
        <w:rPr>
          <w:rFonts w:eastAsia="Arial" w:cs="Open Sans"/>
          <w:highlight w:val="white"/>
        </w:rPr>
        <w:t xml:space="preserve"> support line for students: (855) 875-1801</w:t>
      </w:r>
    </w:p>
    <w:p w14:paraId="76223B32" w14:textId="77777777" w:rsidR="00FC3B02" w:rsidRPr="00FC3B02" w:rsidRDefault="00FC3B02" w:rsidP="00FC3B02"/>
    <w:sectPr w:rsidR="00FC3B02" w:rsidRPr="00FC3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B895" w14:textId="77777777" w:rsidR="0042656B" w:rsidRDefault="0042656B" w:rsidP="005917FE">
      <w:pPr>
        <w:spacing w:after="0" w:line="240" w:lineRule="auto"/>
      </w:pPr>
      <w:r>
        <w:separator/>
      </w:r>
    </w:p>
  </w:endnote>
  <w:endnote w:type="continuationSeparator" w:id="0">
    <w:p w14:paraId="1656B740" w14:textId="77777777" w:rsidR="0042656B" w:rsidRDefault="0042656B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Playfair Displa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F912" w14:textId="5311394D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="00CE1BF4">
      <w:rPr>
        <w:rFonts w:eastAsia="Arial" w:cs="Open Sans"/>
        <w:sz w:val="18"/>
        <w:szCs w:val="18"/>
      </w:rPr>
      <w:t>2017</w:t>
    </w:r>
    <w:r w:rsidRPr="004740F4">
      <w:rPr>
        <w:rFonts w:eastAsia="Arial" w:cs="Open Sans"/>
        <w:sz w:val="18"/>
        <w:szCs w:val="18"/>
      </w:rPr>
      <w:t xml:space="preserve">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A968" w14:textId="77777777" w:rsidR="0042656B" w:rsidRDefault="0042656B" w:rsidP="005917FE">
      <w:pPr>
        <w:spacing w:after="0" w:line="240" w:lineRule="auto"/>
      </w:pPr>
      <w:r>
        <w:separator/>
      </w:r>
    </w:p>
  </w:footnote>
  <w:footnote w:type="continuationSeparator" w:id="0">
    <w:p w14:paraId="75747DCF" w14:textId="77777777" w:rsidR="0042656B" w:rsidRDefault="0042656B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4B91" w14:textId="77777777" w:rsidR="005917FE" w:rsidRDefault="005917FE">
    <w:pPr>
      <w:pStyle w:val="Header"/>
    </w:pPr>
    <w:r>
      <w:rPr>
        <w:noProof/>
      </w:rPr>
      <w:drawing>
        <wp:inline distT="0" distB="0" distL="0" distR="0" wp14:anchorId="03CCA119" wp14:editId="5C4CEA50">
          <wp:extent cx="1542857" cy="72381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C9F"/>
    <w:multiLevelType w:val="hybridMultilevel"/>
    <w:tmpl w:val="B26444A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E"/>
    <w:rsid w:val="000D1890"/>
    <w:rsid w:val="000E5E3F"/>
    <w:rsid w:val="00250F27"/>
    <w:rsid w:val="002B0B8F"/>
    <w:rsid w:val="0042656B"/>
    <w:rsid w:val="004740F4"/>
    <w:rsid w:val="004A1C27"/>
    <w:rsid w:val="004D4EC8"/>
    <w:rsid w:val="005829CC"/>
    <w:rsid w:val="005917FE"/>
    <w:rsid w:val="00787B22"/>
    <w:rsid w:val="00790F98"/>
    <w:rsid w:val="00805F42"/>
    <w:rsid w:val="00846EC9"/>
    <w:rsid w:val="008C24C2"/>
    <w:rsid w:val="008E79B3"/>
    <w:rsid w:val="00937B69"/>
    <w:rsid w:val="00955E2A"/>
    <w:rsid w:val="009A2B87"/>
    <w:rsid w:val="009B1A1D"/>
    <w:rsid w:val="00A826DD"/>
    <w:rsid w:val="00AD49DB"/>
    <w:rsid w:val="00BE0E9C"/>
    <w:rsid w:val="00C16989"/>
    <w:rsid w:val="00C80C27"/>
    <w:rsid w:val="00CA2533"/>
    <w:rsid w:val="00CE1BF4"/>
    <w:rsid w:val="00E92F43"/>
    <w:rsid w:val="00F23B5E"/>
    <w:rsid w:val="00FC3B02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earson.com/get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highered.com/revel/students/support/system-requiremen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Moore, Betsy</cp:lastModifiedBy>
  <cp:revision>12</cp:revision>
  <cp:lastPrinted>2017-06-14T18:00:00Z</cp:lastPrinted>
  <dcterms:created xsi:type="dcterms:W3CDTF">2017-03-23T20:01:00Z</dcterms:created>
  <dcterms:modified xsi:type="dcterms:W3CDTF">2017-06-14T21:27:00Z</dcterms:modified>
</cp:coreProperties>
</file>